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91" w:rsidRPr="000004D0" w:rsidRDefault="00FC738D" w:rsidP="000004D0">
      <w:pPr>
        <w:pStyle w:val="3"/>
        <w:framePr w:w="10234" w:h="1181" w:hRule="exact" w:wrap="none" w:vAnchor="page" w:hAnchor="page" w:x="842" w:y="1288"/>
        <w:shd w:val="clear" w:color="auto" w:fill="auto"/>
        <w:spacing w:after="0" w:line="240" w:lineRule="exact"/>
        <w:ind w:right="20"/>
        <w:rPr>
          <w:sz w:val="28"/>
          <w:szCs w:val="28"/>
        </w:rPr>
      </w:pPr>
      <w:r w:rsidRPr="000004D0">
        <w:rPr>
          <w:sz w:val="28"/>
          <w:szCs w:val="28"/>
        </w:rPr>
        <w:t>Приложение № 1</w:t>
      </w:r>
    </w:p>
    <w:p w:rsidR="000004D0" w:rsidRDefault="000004D0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</w:p>
    <w:p w:rsidR="00DF1091" w:rsidRPr="000004D0" w:rsidRDefault="00FC738D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>ПОКАЗАТЕЛИ МОНИТОРИНГА СИСТЕМЫ ОБРАЗОВАНИЯ</w:t>
      </w:r>
    </w:p>
    <w:p w:rsidR="00A2308C" w:rsidRPr="000004D0" w:rsidRDefault="00A2308C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proofErr w:type="spellStart"/>
      <w:r w:rsidRPr="000004D0">
        <w:rPr>
          <w:sz w:val="28"/>
          <w:szCs w:val="28"/>
        </w:rPr>
        <w:t>Парфинского</w:t>
      </w:r>
      <w:proofErr w:type="spellEnd"/>
      <w:r w:rsidRPr="000004D0">
        <w:rPr>
          <w:sz w:val="28"/>
          <w:szCs w:val="28"/>
        </w:rPr>
        <w:t xml:space="preserve"> </w:t>
      </w:r>
      <w:r w:rsidR="000004D0" w:rsidRPr="000004D0">
        <w:rPr>
          <w:sz w:val="28"/>
          <w:szCs w:val="28"/>
        </w:rPr>
        <w:t>муниципального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18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Раздел/подраздел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/показатель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Единица измерения/ форма оценки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I.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375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1.1.1.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23F58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23F58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23F58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23F58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79,7%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23F58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45,1%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23F58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54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91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1.1.3.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23F58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0%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13928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13928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21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13928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13928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18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семейные дошкольные группы.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13928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режиме кратковременного пребывания;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441C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9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режиме круглосуточного пребывания.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441C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675F8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11%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675F8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82%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675F8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675F8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по присмотру и уходу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675F8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359CC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0004D0">
              <w:rPr>
                <w:rStyle w:val="1"/>
                <w:color w:val="000000" w:themeColor="text1"/>
                <w:sz w:val="28"/>
                <w:szCs w:val="28"/>
              </w:rPr>
              <w:t>12,7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1.3.2. Состав педагогических работников (без внешних совместителей и работавших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664B9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77%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старшие 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664B9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музыкальные руководители;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A5726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инструкторы по физической культуре;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A5726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A5726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A5726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A5726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A5726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педагоги-организаторы;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A5726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 дополнительного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A5726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62644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0004D0">
              <w:rPr>
                <w:rStyle w:val="1"/>
                <w:color w:val="000000" w:themeColor="text1"/>
                <w:sz w:val="28"/>
                <w:szCs w:val="28"/>
              </w:rPr>
              <w:t>117,6%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 Материально-техническое и информационное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2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обеспечение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C517A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C517A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C517A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C517A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C517A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13%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4E7EC6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1,65%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D2245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81%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42%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39%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1A2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19%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75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11%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33%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F0299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56%</w:t>
            </w: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240AC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дошкольные образовательные организации;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87965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87965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E55E9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200%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E55E9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300%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F06F3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F06F3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50F2E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0004D0">
              <w:rPr>
                <w:rStyle w:val="1"/>
                <w:color w:val="000000" w:themeColor="text1"/>
                <w:sz w:val="28"/>
                <w:szCs w:val="28"/>
              </w:rPr>
              <w:t xml:space="preserve">76 </w:t>
            </w:r>
            <w:r w:rsidR="00FC738D" w:rsidRPr="000004D0">
              <w:rPr>
                <w:rStyle w:val="1"/>
                <w:color w:val="000000" w:themeColor="text1"/>
                <w:sz w:val="28"/>
                <w:szCs w:val="28"/>
              </w:rPr>
              <w:t>тыс</w:t>
            </w:r>
            <w:r w:rsidRPr="000004D0">
              <w:rPr>
                <w:rStyle w:val="1"/>
                <w:color w:val="000000" w:themeColor="text1"/>
                <w:sz w:val="28"/>
                <w:szCs w:val="28"/>
              </w:rPr>
              <w:t>.</w:t>
            </w:r>
            <w:r w:rsidR="00FC738D" w:rsidRPr="000004D0">
              <w:rPr>
                <w:rStyle w:val="1"/>
                <w:color w:val="000000" w:themeColor="text1"/>
                <w:sz w:val="28"/>
                <w:szCs w:val="28"/>
              </w:rPr>
              <w:t xml:space="preserve"> руб</w:t>
            </w:r>
            <w:r w:rsidRPr="000004D0">
              <w:rPr>
                <w:rStyle w:val="1"/>
                <w:color w:val="000000" w:themeColor="text1"/>
                <w:sz w:val="28"/>
                <w:szCs w:val="28"/>
              </w:rPr>
              <w:t>.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к численности детей в возрасте 7 - 18 лет).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B0C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2.1.3.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5783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23,7</w:t>
            </w:r>
            <w:r w:rsidR="004F5301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82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продолживших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2.1.4. Наполняемость классов по уровням общего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начальное общее образование (1 - 4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86C22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13,6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основное общее образование (5 - 9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86C22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14,6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среднее общее образование (10 - 11 (12) классы).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86C22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17,5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2.1.5.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72B2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</w:t>
            </w:r>
            <w:bookmarkStart w:id="0" w:name="_GoBack"/>
            <w:bookmarkEnd w:id="0"/>
            <w:r w:rsidRPr="000004D0">
              <w:rPr>
                <w:rStyle w:val="1"/>
                <w:sz w:val="28"/>
                <w:szCs w:val="28"/>
              </w:rPr>
              <w:t>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83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35C1E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5,9%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B6D61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328C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0,4%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2661F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11,2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C7FAC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9,5%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10CDE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0004D0">
              <w:rPr>
                <w:rStyle w:val="1"/>
                <w:color w:val="000000" w:themeColor="text1"/>
                <w:sz w:val="28"/>
                <w:szCs w:val="28"/>
              </w:rPr>
              <w:t>104,1%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03022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60,7%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в-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социальных педагогов: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педагогов-психологов: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учителей-логопедов: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B09A7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66,6%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B09A7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66,6%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учителей-дефектологов: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обучающегося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E5E50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10,6 м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2</w:t>
            </w:r>
            <w:proofErr w:type="gramEnd"/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2.4.2.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числа зданий, имеющих все виды благоустройства (водопровод, центральное отопление,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03A58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E5017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13,4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имеющих доступ к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E5017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9,4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с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-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для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773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- всего;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25,9%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B250A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12,7%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формате совместного обучения (инклюзии)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7C26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74,1%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7C26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20,4%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04C62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04C62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29,2 %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A12F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62,9%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A12F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58,3%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50%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тьюторы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2.5.6. Численность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A4D15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13C44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педагога-психолога;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02EE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120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тьютора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, ассистента (помощника).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05C9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глухих;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для слабослышащих и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поздноглохших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слепых;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слабовидящих;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тяжелыми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0,</w:t>
            </w:r>
            <w:r w:rsidR="00830BBA" w:rsidRPr="000004D0">
              <w:rPr>
                <w:sz w:val="28"/>
                <w:szCs w:val="28"/>
              </w:rPr>
              <w:t>5</w:t>
            </w:r>
            <w:r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43,</w:t>
            </w:r>
            <w:r w:rsidR="00321B1D" w:rsidRPr="000004D0">
              <w:rPr>
                <w:sz w:val="28"/>
                <w:szCs w:val="28"/>
              </w:rPr>
              <w:t>3</w:t>
            </w:r>
            <w:r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расстройствами аутистического спектра;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21B1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сложными дефектами;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21B1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1,4%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других обучающихся с ограниченными возможностями здоровья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21B1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5</w:t>
            </w:r>
            <w:r w:rsidR="00830BBA" w:rsidRPr="000004D0">
              <w:rPr>
                <w:sz w:val="28"/>
                <w:szCs w:val="28"/>
              </w:rPr>
              <w:t>4,8</w:t>
            </w:r>
            <w:r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здоровьесберегающие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51F9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82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96E6E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2.8. Финансово 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обучающегося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412059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85,6 </w:t>
            </w:r>
            <w:r w:rsidR="00FC738D" w:rsidRPr="000004D0">
              <w:rPr>
                <w:rStyle w:val="1"/>
                <w:sz w:val="28"/>
                <w:szCs w:val="28"/>
              </w:rPr>
              <w:t>тыс</w:t>
            </w:r>
            <w:r w:rsidRPr="000004D0">
              <w:rPr>
                <w:rStyle w:val="1"/>
                <w:sz w:val="28"/>
                <w:szCs w:val="28"/>
              </w:rPr>
              <w:t>.</w:t>
            </w:r>
            <w:r w:rsidR="00FC738D" w:rsidRPr="000004D0">
              <w:rPr>
                <w:rStyle w:val="1"/>
                <w:sz w:val="28"/>
                <w:szCs w:val="28"/>
              </w:rPr>
              <w:t xml:space="preserve"> руб</w:t>
            </w:r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2421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5,7%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C6241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C6241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C6241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II. Среднее профессиональное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 Сведения о развитии среднего профессионального</w:t>
            </w:r>
          </w:p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3.1. Уровень доступности среднего профессионального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343AA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343AA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3.1.3. Число поданных заявлений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 приеме на обучение по образовательным программам среднего профессионального образования за счет бюджетных ассигнований в расчете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на 100 бюджетных мест.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343AA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подготовки квалифицированных рабочих, служащих: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использованием электронного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C1970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использованием дистанционных образовательных технологий;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C1970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использованием сетевой формы реализации образовательных программ.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C1970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подготовки специалистов среднего звена: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использованием электронного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C1970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использованием дистанционных образовательных технологий;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C1970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использованием сетевой формы реализации образовательных программ.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C1970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79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 базе основного общего образования;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C1970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 базе среднего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C1970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 базе основного общего образования;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91501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 базе среднего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91501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311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очная форма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C21B8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очно-заочная форма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C21B8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заочная форма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EC21B8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279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очная форма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70E6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очно-заочная форма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70E6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заочная форма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70E6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70E6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подготовки квалифицированных рабочих, служащих;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70E6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подготовки специалистов среднего звена.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70E6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70E6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3.3.1.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3003C" w:rsidP="000004D0">
            <w:pPr>
              <w:framePr w:w="10224" w:h="14280" w:wrap="none" w:vAnchor="page" w:hAnchor="page" w:x="846" w:y="1251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004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совместителей и работающих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высшее образование: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71CC9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преподаватели;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71CC9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мастера производственного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71CC9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среднее профессиональное образование по программам подготовки специалистов среднего звена: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71CC9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преподаватели;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71CC9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мастера производственного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71CC9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высшую квалификационную категорию;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71CC9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первую квалификационную категорию.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71CC9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подготовки квалифицированных рабочих, служащих;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678C0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подготовки специалистов среднего звена.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678C0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3.3.4. Отношение среднемесячной заработной платы преподавателей и мастеров производственного обучения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678C0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279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678C0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79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678C0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678C0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678C0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3.4.3. Число персональных компьютеров, используемых в учебных целях, в расчете на 100 студентов организаций, осуществляющих образовательную деятельность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E3179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имеющих доступ к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E3179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с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-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для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E3179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E3179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учебно-лабораторные здания (корпуса);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E3179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здания общежитий.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E3179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студенты с ограниченными возможностями здоровья;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E3179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инвалиды и дети-инвалиды;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E3179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студенты, имеющие инвалидность (кроме студентов с ограниченными возможностями здоровья).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E3179" w:rsidP="000004D0">
            <w:pPr>
              <w:pStyle w:val="3"/>
              <w:framePr w:w="10224" w:h="1406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82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очная форма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663AF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очно-заочная форма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663AF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заочная форма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663AF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подготовки квалифицированных рабочих, служащих;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подготовки специалистов среднего звена.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3.6. Учебные и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внеучебные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 образовательным программам среднего профессионального образования за счет бюджетных ассигнований: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подготовки квалифицированных рабочих, служащих;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подготовки специалистов среднего звена.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3.6.2. Удельный вес численности лиц, обучающихся по 50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82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5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3.6.3. Удельный вес численности лиц, участвующих в региональных чемпионатах «Молодые профессионалы» (</w:t>
            </w:r>
            <w:proofErr w:type="spellStart"/>
            <w:r w:rsidRPr="000004D0">
              <w:rPr>
                <w:rStyle w:val="1"/>
                <w:sz w:val="28"/>
                <w:szCs w:val="28"/>
                <w:lang w:val="en-US"/>
              </w:rPr>
              <w:t>WorldSkillsRussia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proofErr w:type="spellStart"/>
            <w:r w:rsidRPr="000004D0">
              <w:rPr>
                <w:rStyle w:val="1"/>
                <w:sz w:val="28"/>
                <w:szCs w:val="28"/>
                <w:lang w:val="en-US"/>
              </w:rPr>
              <w:t>WorldSkillsRussia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), в общем числе субъектов Российской Федерации.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3.6.5. Удельный вес численности лиц, участвующих в национальных чемпионатах «Молодые профессионалы» (</w:t>
            </w:r>
            <w:proofErr w:type="spellStart"/>
            <w:r w:rsidRPr="000004D0">
              <w:rPr>
                <w:rStyle w:val="1"/>
                <w:sz w:val="28"/>
                <w:szCs w:val="28"/>
                <w:lang w:val="en-US"/>
              </w:rPr>
              <w:t>WorldSkillsRussia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5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5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3.8.1. Удельный вес числа организаций, имеющих филиалы, которые реализуют образовательные программы среднего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5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3.9.1. Удельный вес площади зданий, оборудованной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охранно</w:t>
            </w:r>
            <w:r w:rsidRPr="000004D0">
              <w:rPr>
                <w:rStyle w:val="1"/>
                <w:sz w:val="28"/>
                <w:szCs w:val="28"/>
              </w:rPr>
              <w:softHyphen/>
              <w:t>пожарной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учебно-лабораторные здания (корпуса);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здания общежитий.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учебно-лабораторные здания (корпуса);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здания общежитий.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418A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учебно-лабораторные здания (корпуса);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E798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здания общежитий.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E798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III. Дополнительное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 Сведения о развитии дополнительного образования детей и</w:t>
            </w:r>
          </w:p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взрослых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666FB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27,8%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4.1.2. Структура численности детей, обучающихся по дополнительным общеобразовательным программам, по направлениям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&lt;*&gt;</w:t>
              </w:r>
              <w:r w:rsidRPr="000004D0">
                <w:rPr>
                  <w:rStyle w:val="1"/>
                  <w:sz w:val="28"/>
                  <w:szCs w:val="28"/>
                </w:rPr>
                <w:t>: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техническое;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666FB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9,</w:t>
            </w:r>
            <w:r w:rsidR="0079638A" w:rsidRPr="000004D0">
              <w:rPr>
                <w:rStyle w:val="1"/>
                <w:sz w:val="28"/>
                <w:szCs w:val="28"/>
              </w:rPr>
              <w:t>3</w:t>
            </w:r>
            <w:r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естественнонаучное;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666FB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туристско-краеведческое;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666FB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9,1%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социально-педагогическое;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666FB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3,2%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области искусств: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370A0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33,2</w:t>
            </w:r>
            <w:r w:rsidR="009059FE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предпрофессиональным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059FE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области физической культуры и спорта: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D3403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27,6%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предпрофессиональным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AD3403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72,4%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647D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647DF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65801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4.2.3. Удельный вес численности детей-инвалидов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65801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4C394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0004D0">
              <w:rPr>
                <w:rStyle w:val="1"/>
                <w:color w:val="000000" w:themeColor="text1"/>
                <w:sz w:val="28"/>
                <w:szCs w:val="28"/>
              </w:rPr>
              <w:t>72%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D29B7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75%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внешние совместители.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D29B7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37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4.3.3.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30726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55,5%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реализующих дополнительные общеобразовательные программы для детей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202A0C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11%</w:t>
            </w:r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4.4. Учебные и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внеучебные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достижения лиц, обучающихся по программам дополнительного образования детей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  <w:hyperlink w:anchor="bookmark0" w:tooltip="Current Document">
              <w:r w:rsidRPr="000004D0">
                <w:rPr>
                  <w:rStyle w:val="1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обучающимися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E006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96%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выявление и развитие таланта и способностей обучающихся;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E006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обучающимися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E006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90%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обучающимися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E006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60%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IV. Профессиональное обучение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5. Сведения о развитии профессионального обучения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5.1.1. Структура численности слушателей, завершивших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 по программам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профессионального обучения: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профессиональной подготовки по профессиям рабочих, должностям служащих;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4625C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625C5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переподготовки рабочих, служащих;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4625C5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повышения квалификации рабочих, служащих.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5.1.2. Охват населения программами профессионального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обучения по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625C5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18 - 64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4625C5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18 - 34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4625C5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35 - 64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профессионального обучения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 по программам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профессионального обучения: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</w:p>
        </w:tc>
      </w:tr>
      <w:tr w:rsidR="004625C5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применением электронного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4625C5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применением дистанционных образовательных технологий;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4625C5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25C5" w:rsidRPr="000004D0" w:rsidRDefault="004625C5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5.2.2. Структура численности слушателей, завершивших обучение по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программампрофессионального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обучения, по программам и источникам финансирования: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профессиональной подготовки по профессиям рабочих, должностям служащих: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</w:p>
        </w:tc>
      </w:tr>
      <w:tr w:rsidR="00FA6410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за счет бюджетных ассигнований;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FA6410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FA6410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переподготовки рабочих, служащих: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</w:p>
        </w:tc>
      </w:tr>
      <w:tr w:rsidR="00FA6410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за счет бюджетных ассигнований;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FA6410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FA6410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повышения квалификации рабочих, служащих: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</w:p>
        </w:tc>
      </w:tr>
      <w:tr w:rsidR="00FA6410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за счет бюджетных ассигнований;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FA6410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FA6410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491" w:wrap="none" w:vAnchor="page" w:hAnchor="page" w:x="846" w:y="123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491" w:wrap="none" w:vAnchor="page" w:hAnchor="page" w:x="846" w:y="1239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7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FA6410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профессиональной подготовки по профессиям рабочих, должностям служащих;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FA6410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переподготовки рабочих, служащих;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FA6410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программы повышения квалификации рабочих, служащих.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410" w:rsidRPr="000004D0" w:rsidRDefault="00FA6410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311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7D205D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высшее образование;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7D205D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из них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соответствующее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профилю обучения;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7D205D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среднее профессиональное образование по программам подготовки специалистов среднего звена;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7D205D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из них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соответствующее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профилю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311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5.3.2. Удельный вес численности лиц, завершивших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7D205D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преподаватели;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7D205D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мастера производственного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 по программам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профессионального обучения: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7D205D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слушатели с ограниченными возможностями здоровья;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7D205D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7D205D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слушатели, имеющие инвалидность (кроме слушателей с ограниченными возможностями здоровья).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05D" w:rsidRPr="000004D0" w:rsidRDefault="007D205D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49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5.5.1. Удельный вес работников организаций, завершивших обучение за счет средств работодателя, в общей численности слушателей, завершивших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 по программам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профессионального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V. Дополнительная информация о системе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6.1.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 всего;</w:t>
            </w:r>
          </w:p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граждане СНГ.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6.2. Численность иностранных педагогических и научных работников по программам среднего профессионального образования. &lt;**&gt;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D205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C68ED" w:rsidP="000004D0">
            <w:pPr>
              <w:framePr w:w="10224" w:h="14386" w:wrap="none" w:vAnchor="page" w:hAnchor="page" w:x="846" w:y="1251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004D0">
              <w:rPr>
                <w:rFonts w:ascii="Times New Roman" w:hAnsi="Times New Roman" w:cs="Times New Roman"/>
                <w:sz w:val="28"/>
                <w:szCs w:val="28"/>
              </w:rPr>
              <w:t>Сбор данных осуществляется с 2020 года</w:t>
            </w:r>
          </w:p>
        </w:tc>
      </w:tr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7.1. Социально-демографические характеристики и социальная интеграция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29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30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18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4D1780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 w:rsidRPr="000004D0">
              <w:rPr>
                <w:rStyle w:val="1"/>
                <w:color w:val="000000" w:themeColor="text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7F1660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660" w:rsidRPr="000004D0" w:rsidRDefault="007F1660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660" w:rsidRPr="000004D0" w:rsidRDefault="004D1780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sz w:val="28"/>
                <w:szCs w:val="28"/>
              </w:rPr>
              <w:t>-</w:t>
            </w:r>
          </w:p>
        </w:tc>
      </w:tr>
      <w:tr w:rsidR="007F1660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1660" w:rsidRPr="000004D0" w:rsidRDefault="007F1660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660" w:rsidRPr="000004D0" w:rsidRDefault="004D1780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color w:val="000000" w:themeColor="text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7.2. Ценностные ориентации молодежи и ее участие в общественных достижениях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D1780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780" w:rsidRPr="000004D0" w:rsidRDefault="004D1780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780" w:rsidRPr="000004D0" w:rsidRDefault="004D1780" w:rsidP="000004D0">
            <w:pPr>
              <w:framePr w:w="10224" w:h="14174" w:wrap="none" w:vAnchor="page" w:hAnchor="page" w:x="846" w:y="1251"/>
              <w:spacing w:line="240" w:lineRule="exact"/>
              <w:rPr>
                <w:rStyle w:val="1"/>
                <w:rFonts w:eastAsia="Courier New"/>
                <w:color w:val="000000" w:themeColor="text1"/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color w:val="000000" w:themeColor="text1"/>
                <w:sz w:val="28"/>
                <w:szCs w:val="28"/>
              </w:rPr>
              <w:t>-</w:t>
            </w:r>
          </w:p>
        </w:tc>
      </w:tr>
      <w:tr w:rsidR="004D1780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780" w:rsidRPr="000004D0" w:rsidRDefault="004D1780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780" w:rsidRPr="000004D0" w:rsidRDefault="004D1780" w:rsidP="000004D0">
            <w:pPr>
              <w:framePr w:w="10224" w:h="14174" w:wrap="none" w:vAnchor="page" w:hAnchor="page" w:x="846" w:y="1251"/>
              <w:spacing w:line="240" w:lineRule="exact"/>
              <w:rPr>
                <w:rStyle w:val="1"/>
                <w:rFonts w:eastAsia="Courier New"/>
                <w:color w:val="000000" w:themeColor="text1"/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color w:val="000000" w:themeColor="text1"/>
                <w:sz w:val="28"/>
                <w:szCs w:val="28"/>
              </w:rPr>
              <w:t>-</w:t>
            </w:r>
          </w:p>
        </w:tc>
      </w:tr>
      <w:tr w:rsidR="004D1780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780" w:rsidRPr="000004D0" w:rsidRDefault="004D1780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политические молодежные общественные объединения.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780" w:rsidRPr="000004D0" w:rsidRDefault="004D1780" w:rsidP="000004D0">
            <w:pPr>
              <w:framePr w:w="10224" w:h="14174" w:wrap="none" w:vAnchor="page" w:hAnchor="page" w:x="846" w:y="1251"/>
              <w:spacing w:line="240" w:lineRule="exact"/>
              <w:rPr>
                <w:rStyle w:val="1"/>
                <w:rFonts w:eastAsia="Courier New"/>
                <w:color w:val="000000" w:themeColor="text1"/>
                <w:sz w:val="28"/>
                <w:szCs w:val="28"/>
              </w:rPr>
            </w:pPr>
            <w:r w:rsidRPr="000004D0">
              <w:rPr>
                <w:rStyle w:val="1"/>
                <w:rFonts w:eastAsia="Courier New"/>
                <w:color w:val="000000" w:themeColor="text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инновационной деятельности и научно-техническом творчестве;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29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31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работе в средствах массовой информации (молодежные медиа);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международном и межрегиональном молодежном сотрудничестве;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занятиях творческой деятельностью;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профориентации и карьерных устремлениях;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поддержке и взаимодействии с общественными организациями и движениями;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формировании семейных ценностей;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патриотическом воспитании;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волонтерской деятельности;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 w:rsidTr="00A70034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спортивных занятиях, популяризации культуры безопасности в молодежной среде;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  <w:tr w:rsidR="00DF1091" w:rsidRPr="000004D0" w:rsidTr="00A70034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развитии молодежного самоуправления.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81608" w:rsidP="000004D0">
            <w:pPr>
              <w:pStyle w:val="3"/>
              <w:framePr w:w="10224" w:h="8702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-</w:t>
            </w:r>
          </w:p>
        </w:tc>
      </w:tr>
    </w:tbl>
    <w:p w:rsidR="00DF1091" w:rsidRPr="000004D0" w:rsidRDefault="00FC738D" w:rsidP="000004D0">
      <w:pPr>
        <w:pStyle w:val="3"/>
        <w:framePr w:w="10234" w:h="1016" w:hRule="exact" w:wrap="none" w:vAnchor="page" w:hAnchor="page" w:x="842" w:y="10771"/>
        <w:shd w:val="clear" w:color="auto" w:fill="auto"/>
        <w:spacing w:after="0" w:line="240" w:lineRule="exact"/>
        <w:ind w:left="20" w:right="20" w:firstLine="560"/>
        <w:jc w:val="left"/>
        <w:rPr>
          <w:sz w:val="28"/>
          <w:szCs w:val="28"/>
        </w:rPr>
      </w:pPr>
      <w:bookmarkStart w:id="1" w:name="bookmark0"/>
      <w:r w:rsidRPr="000004D0">
        <w:rPr>
          <w:sz w:val="28"/>
          <w:szCs w:val="28"/>
        </w:rPr>
        <w:t>&lt;*&gt; - сбор данных осуществляется в целом по Российской Федерации без детализации по субъектам Российской Федерации;</w:t>
      </w:r>
      <w:bookmarkEnd w:id="1"/>
    </w:p>
    <w:p w:rsidR="00DF1091" w:rsidRPr="000004D0" w:rsidRDefault="00FC738D" w:rsidP="000004D0">
      <w:pPr>
        <w:pStyle w:val="3"/>
        <w:framePr w:w="10234" w:h="1016" w:hRule="exact" w:wrap="none" w:vAnchor="page" w:hAnchor="page" w:x="842" w:y="10771"/>
        <w:shd w:val="clear" w:color="auto" w:fill="auto"/>
        <w:spacing w:after="0" w:line="240" w:lineRule="exact"/>
        <w:ind w:left="20" w:firstLine="560"/>
        <w:jc w:val="left"/>
        <w:rPr>
          <w:sz w:val="28"/>
          <w:szCs w:val="28"/>
        </w:rPr>
      </w:pPr>
      <w:bookmarkStart w:id="2" w:name="bookmark1"/>
      <w:r w:rsidRPr="000004D0">
        <w:rPr>
          <w:sz w:val="28"/>
          <w:szCs w:val="28"/>
        </w:rPr>
        <w:t>&lt;**&gt; - сбор данных начинается с итогов за 2020 год.</w:t>
      </w:r>
      <w:bookmarkEnd w:id="2"/>
    </w:p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</w:pPr>
    </w:p>
    <w:sectPr w:rsidR="00DF1091" w:rsidRPr="000004D0" w:rsidSect="00B92FFF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4D0" w:rsidRDefault="000004D0">
      <w:r>
        <w:separator/>
      </w:r>
    </w:p>
  </w:endnote>
  <w:endnote w:type="continuationSeparator" w:id="0">
    <w:p w:rsidR="000004D0" w:rsidRDefault="00000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4D0" w:rsidRDefault="000004D0"/>
  </w:footnote>
  <w:footnote w:type="continuationSeparator" w:id="0">
    <w:p w:rsidR="000004D0" w:rsidRDefault="000004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91"/>
    <w:rsid w:val="000004D0"/>
    <w:rsid w:val="00003A58"/>
    <w:rsid w:val="000328CD"/>
    <w:rsid w:val="000574AB"/>
    <w:rsid w:val="00065BAC"/>
    <w:rsid w:val="00065F5A"/>
    <w:rsid w:val="00071CC9"/>
    <w:rsid w:val="00092398"/>
    <w:rsid w:val="00092773"/>
    <w:rsid w:val="000A6008"/>
    <w:rsid w:val="000B09A7"/>
    <w:rsid w:val="000B250A"/>
    <w:rsid w:val="000C7FAC"/>
    <w:rsid w:val="00104C62"/>
    <w:rsid w:val="00110CDE"/>
    <w:rsid w:val="00135C1E"/>
    <w:rsid w:val="00151F91"/>
    <w:rsid w:val="00191501"/>
    <w:rsid w:val="001A4D15"/>
    <w:rsid w:val="001C68ED"/>
    <w:rsid w:val="00202A0C"/>
    <w:rsid w:val="00206BA7"/>
    <w:rsid w:val="002240AC"/>
    <w:rsid w:val="0023003C"/>
    <w:rsid w:val="00287965"/>
    <w:rsid w:val="002E55E9"/>
    <w:rsid w:val="00302EEF"/>
    <w:rsid w:val="00321B1D"/>
    <w:rsid w:val="003441C4"/>
    <w:rsid w:val="003647DF"/>
    <w:rsid w:val="00391E7B"/>
    <w:rsid w:val="00412059"/>
    <w:rsid w:val="004376D6"/>
    <w:rsid w:val="004625C5"/>
    <w:rsid w:val="004C0527"/>
    <w:rsid w:val="004C394D"/>
    <w:rsid w:val="004D1780"/>
    <w:rsid w:val="004E7EC6"/>
    <w:rsid w:val="004F5301"/>
    <w:rsid w:val="00504883"/>
    <w:rsid w:val="00514FAE"/>
    <w:rsid w:val="00530726"/>
    <w:rsid w:val="00581058"/>
    <w:rsid w:val="005E3179"/>
    <w:rsid w:val="006343AA"/>
    <w:rsid w:val="006370A0"/>
    <w:rsid w:val="006678C0"/>
    <w:rsid w:val="006A5726"/>
    <w:rsid w:val="006F06F3"/>
    <w:rsid w:val="00724499"/>
    <w:rsid w:val="0075783B"/>
    <w:rsid w:val="00765801"/>
    <w:rsid w:val="007664B9"/>
    <w:rsid w:val="0079638A"/>
    <w:rsid w:val="007C6241"/>
    <w:rsid w:val="007D205D"/>
    <w:rsid w:val="007F1660"/>
    <w:rsid w:val="00823F58"/>
    <w:rsid w:val="00830BBA"/>
    <w:rsid w:val="008418A1"/>
    <w:rsid w:val="00873B4A"/>
    <w:rsid w:val="00896E6E"/>
    <w:rsid w:val="009059FE"/>
    <w:rsid w:val="009243B7"/>
    <w:rsid w:val="0097793C"/>
    <w:rsid w:val="00981608"/>
    <w:rsid w:val="009A12FC"/>
    <w:rsid w:val="009C57A0"/>
    <w:rsid w:val="009D531E"/>
    <w:rsid w:val="00A04F6E"/>
    <w:rsid w:val="00A2308C"/>
    <w:rsid w:val="00A70034"/>
    <w:rsid w:val="00A70E6A"/>
    <w:rsid w:val="00A86C22"/>
    <w:rsid w:val="00AD3403"/>
    <w:rsid w:val="00AE0C87"/>
    <w:rsid w:val="00B21A29"/>
    <w:rsid w:val="00B2661F"/>
    <w:rsid w:val="00B663AF"/>
    <w:rsid w:val="00B92FFF"/>
    <w:rsid w:val="00BC517A"/>
    <w:rsid w:val="00BD3C72"/>
    <w:rsid w:val="00BD7C26"/>
    <w:rsid w:val="00BE798A"/>
    <w:rsid w:val="00C04C99"/>
    <w:rsid w:val="00C13928"/>
    <w:rsid w:val="00C20E53"/>
    <w:rsid w:val="00C37B5C"/>
    <w:rsid w:val="00CA0B84"/>
    <w:rsid w:val="00CD29B7"/>
    <w:rsid w:val="00CE006D"/>
    <w:rsid w:val="00D13C44"/>
    <w:rsid w:val="00D46959"/>
    <w:rsid w:val="00D666FB"/>
    <w:rsid w:val="00D675F8"/>
    <w:rsid w:val="00D8261B"/>
    <w:rsid w:val="00DB0C7B"/>
    <w:rsid w:val="00DC1970"/>
    <w:rsid w:val="00DF1091"/>
    <w:rsid w:val="00DF2421"/>
    <w:rsid w:val="00E03022"/>
    <w:rsid w:val="00E359CC"/>
    <w:rsid w:val="00E45CCA"/>
    <w:rsid w:val="00EC21B8"/>
    <w:rsid w:val="00EC4A68"/>
    <w:rsid w:val="00EE5DF6"/>
    <w:rsid w:val="00EE5E50"/>
    <w:rsid w:val="00EF0299"/>
    <w:rsid w:val="00EF3E02"/>
    <w:rsid w:val="00F05C9D"/>
    <w:rsid w:val="00F16E4A"/>
    <w:rsid w:val="00F17066"/>
    <w:rsid w:val="00F50F2E"/>
    <w:rsid w:val="00F62644"/>
    <w:rsid w:val="00F72B2A"/>
    <w:rsid w:val="00F74EEB"/>
    <w:rsid w:val="00FA6410"/>
    <w:rsid w:val="00FB6D61"/>
    <w:rsid w:val="00FC738D"/>
    <w:rsid w:val="00FD2245"/>
    <w:rsid w:val="00FE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BA81A-E695-43ED-8BB8-897B4222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31</Pages>
  <Words>7414</Words>
  <Characters>42266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Надежда Валентиновна</dc:creator>
  <cp:lastModifiedBy>XTreme.ws</cp:lastModifiedBy>
  <cp:revision>3</cp:revision>
  <cp:lastPrinted>2020-10-26T06:22:00Z</cp:lastPrinted>
  <dcterms:created xsi:type="dcterms:W3CDTF">2020-10-23T13:55:00Z</dcterms:created>
  <dcterms:modified xsi:type="dcterms:W3CDTF">2020-10-26T06:23:00Z</dcterms:modified>
</cp:coreProperties>
</file>